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Regulamento da Monitoria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20" w:line="360" w:lineRule="auto"/>
        <w:ind w:left="0" w:right="1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1º. </w:t>
      </w:r>
      <w:r w:rsidDel="00000000" w:rsidR="00000000" w:rsidRPr="00000000">
        <w:rPr>
          <w:sz w:val="24"/>
          <w:szCs w:val="24"/>
          <w:rtl w:val="0"/>
        </w:rPr>
        <w:t xml:space="preserve">A Monitoria dos Cursos de Graduação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Faculdade Regional do Jacuípe </w:t>
      </w:r>
      <w:r w:rsidDel="00000000" w:rsidR="00000000" w:rsidRPr="00000000">
        <w:rPr>
          <w:sz w:val="24"/>
          <w:szCs w:val="24"/>
          <w:rtl w:val="0"/>
        </w:rPr>
        <w:t xml:space="preserve">reger-se-á pelo presente Regulamento.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right="120"/>
        <w:jc w:val="both"/>
        <w:rPr/>
      </w:pPr>
      <w:r w:rsidDel="00000000" w:rsidR="00000000" w:rsidRPr="00000000">
        <w:rPr>
          <w:b w:val="1"/>
          <w:rtl w:val="0"/>
        </w:rPr>
        <w:t xml:space="preserve">Art. 2º. </w:t>
      </w:r>
      <w:r w:rsidDel="00000000" w:rsidR="00000000" w:rsidRPr="00000000">
        <w:rPr>
          <w:rtl w:val="0"/>
        </w:rPr>
        <w:t xml:space="preserve">Monitor é o estudante regularmente matriculado, escolhido por via de processo público de seleção para realização de atividades pedagógicas e de orientação acadêmica realizada sob supervisão do docente responsável pela disciplina.</w:t>
      </w:r>
    </w:p>
    <w:p w:rsidR="00000000" w:rsidDel="00000000" w:rsidP="00000000" w:rsidRDefault="00000000" w:rsidRPr="00000000" w14:paraId="00000005">
      <w:pPr>
        <w:spacing w:line="360" w:lineRule="auto"/>
        <w:ind w:left="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3º. </w:t>
      </w:r>
      <w:r w:rsidDel="00000000" w:rsidR="00000000" w:rsidRPr="00000000">
        <w:rPr>
          <w:rtl w:val="0"/>
        </w:rPr>
        <w:t xml:space="preserve">São condições para o exercício da Monitoria, além da prevista no artigo 2º, as seguintes:</w:t>
      </w:r>
    </w:p>
    <w:p w:rsidR="00000000" w:rsidDel="00000000" w:rsidP="00000000" w:rsidRDefault="00000000" w:rsidRPr="00000000" w14:paraId="00000006">
      <w:pPr>
        <w:spacing w:line="360" w:lineRule="auto"/>
        <w:ind w:left="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I-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ter cursado a disciplina em que irá exercer a Monitoria e obtido média final igual ou superior a 07 (sete);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II-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não ter sofrido pena disciplinar em períodos letivos anteriores;</w:t>
      </w:r>
    </w:p>
    <w:p w:rsidR="00000000" w:rsidDel="00000000" w:rsidP="00000000" w:rsidRDefault="00000000" w:rsidRPr="00000000" w14:paraId="00000008">
      <w:pPr>
        <w:spacing w:before="140" w:line="360" w:lineRule="auto"/>
        <w:ind w:left="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III-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não ter sido anteriormente dispensado da Monitoria por descumprimento das obrigações inerentes à atividade;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IV-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não ter sido reprovado anteriormente em qualquer disciplina do curso.</w:t>
      </w:r>
    </w:p>
    <w:p w:rsidR="00000000" w:rsidDel="00000000" w:rsidP="00000000" w:rsidRDefault="00000000" w:rsidRPr="00000000" w14:paraId="0000000A">
      <w:pPr>
        <w:spacing w:before="1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4º. </w:t>
      </w:r>
      <w:r w:rsidDel="00000000" w:rsidR="00000000" w:rsidRPr="00000000">
        <w:rPr>
          <w:sz w:val="24"/>
          <w:szCs w:val="24"/>
          <w:rtl w:val="0"/>
        </w:rPr>
        <w:t xml:space="preserve">São funções do Monitor:</w:t>
      </w:r>
    </w:p>
    <w:p w:rsidR="00000000" w:rsidDel="00000000" w:rsidP="00000000" w:rsidRDefault="00000000" w:rsidRPr="00000000" w14:paraId="0000000B">
      <w:pPr>
        <w:spacing w:before="140" w:line="360" w:lineRule="auto"/>
        <w:ind w:left="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I-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dedicar-se às atividades previstas pelo docente responsável pela disciplina em plano de trabalho anual;</w:t>
      </w:r>
    </w:p>
    <w:p w:rsidR="00000000" w:rsidDel="00000000" w:rsidP="00000000" w:rsidRDefault="00000000" w:rsidRPr="00000000" w14:paraId="0000000C">
      <w:pPr>
        <w:spacing w:line="360" w:lineRule="auto"/>
        <w:ind w:left="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II-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colaborar no processo pedagógico da disciplina para o qual foi indicado, participando: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da organização e execução de seminários;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na orientação de atividades de avaliação;</w:t>
      </w:r>
    </w:p>
    <w:p w:rsidR="00000000" w:rsidDel="00000000" w:rsidP="00000000" w:rsidRDefault="00000000" w:rsidRPr="00000000" w14:paraId="0000000F">
      <w:pPr>
        <w:spacing w:before="1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da preparação de material didático a ser distribuído;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right="1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da atividades de pesquisa, exercícios práticos e outras atividades vinculadas aos laboratórios dos respectivos cursos;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dá acompanhamento na aplicação de provas;</w:t>
      </w:r>
    </w:p>
    <w:p w:rsidR="00000000" w:rsidDel="00000000" w:rsidP="00000000" w:rsidRDefault="00000000" w:rsidRPr="00000000" w14:paraId="00000012">
      <w:pPr>
        <w:spacing w:before="1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dá auxílio na correção de exercícios, excluídas as provas oficiais;</w:t>
      </w:r>
    </w:p>
    <w:p w:rsidR="00000000" w:rsidDel="00000000" w:rsidP="00000000" w:rsidRDefault="00000000" w:rsidRPr="00000000" w14:paraId="00000013">
      <w:pPr>
        <w:spacing w:after="240" w:before="240" w:line="360" w:lineRule="auto"/>
        <w:ind w:right="1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dá plantões de esclarecimento e orientação sobre dúvidas referentes à disciplina;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100" w:line="360" w:lineRule="auto"/>
        <w:ind w:left="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 outras atividades inerentes ao processo pedagógico, a juízo do docente orientador.</w:t>
      </w:r>
    </w:p>
    <w:p w:rsidR="00000000" w:rsidDel="00000000" w:rsidP="00000000" w:rsidRDefault="00000000" w:rsidRPr="00000000" w14:paraId="00000017">
      <w:pPr>
        <w:spacing w:after="240" w:before="240" w:line="360" w:lineRule="auto"/>
        <w:ind w:right="120"/>
        <w:jc w:val="both"/>
        <w:rPr/>
      </w:pPr>
      <w:r w:rsidDel="00000000" w:rsidR="00000000" w:rsidRPr="00000000">
        <w:rPr>
          <w:b w:val="1"/>
          <w:rtl w:val="0"/>
        </w:rPr>
        <w:t xml:space="preserve">Parágrafo único</w:t>
      </w:r>
      <w:r w:rsidDel="00000000" w:rsidR="00000000" w:rsidRPr="00000000">
        <w:rPr>
          <w:rtl w:val="0"/>
        </w:rPr>
        <w:t xml:space="preserve">. Ao Monitor é vedado assumir responsabilidade na condução de aulas.</w:t>
      </w:r>
    </w:p>
    <w:p w:rsidR="00000000" w:rsidDel="00000000" w:rsidP="00000000" w:rsidRDefault="00000000" w:rsidRPr="00000000" w14:paraId="00000018">
      <w:pPr>
        <w:spacing w:after="240" w:before="240" w:line="360" w:lineRule="auto"/>
        <w:ind w:right="120"/>
        <w:jc w:val="both"/>
        <w:rPr/>
      </w:pPr>
      <w:r w:rsidDel="00000000" w:rsidR="00000000" w:rsidRPr="00000000">
        <w:rPr>
          <w:b w:val="1"/>
          <w:rtl w:val="0"/>
        </w:rPr>
        <w:t xml:space="preserve">Art. 5º. </w:t>
      </w:r>
      <w:r w:rsidDel="00000000" w:rsidR="00000000" w:rsidRPr="00000000">
        <w:rPr>
          <w:rtl w:val="0"/>
        </w:rPr>
        <w:t xml:space="preserve">Será de 01 (um) ano letivo o tempo de exercício da Monitoria, podendo tal prazo ser renovado uma única vez, por igual período.</w:t>
      </w:r>
    </w:p>
    <w:p w:rsidR="00000000" w:rsidDel="00000000" w:rsidP="00000000" w:rsidRDefault="00000000" w:rsidRPr="00000000" w14:paraId="00000019">
      <w:pPr>
        <w:spacing w:line="360" w:lineRule="auto"/>
        <w:ind w:left="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6º. </w:t>
      </w:r>
      <w:r w:rsidDel="00000000" w:rsidR="00000000" w:rsidRPr="00000000">
        <w:rPr>
          <w:rtl w:val="0"/>
        </w:rPr>
        <w:t xml:space="preserve">No desempenho das funções explicitadas no art. 4º, deverá o Monitor apresentar semestralmente relatório sucinto das atividades desenvolvidas, devidamente aprovado em parecer fundamentado subscrito pelo docente responsável.</w:t>
      </w:r>
    </w:p>
    <w:p w:rsidR="00000000" w:rsidDel="00000000" w:rsidP="00000000" w:rsidRDefault="00000000" w:rsidRPr="00000000" w14:paraId="0000001A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7º. </w:t>
      </w:r>
      <w:r w:rsidDel="00000000" w:rsidR="00000000" w:rsidRPr="00000000">
        <w:rPr>
          <w:sz w:val="24"/>
          <w:szCs w:val="24"/>
          <w:rtl w:val="0"/>
        </w:rPr>
        <w:t xml:space="preserve">O Monitor será dispensado:</w:t>
      </w:r>
    </w:p>
    <w:p w:rsidR="00000000" w:rsidDel="00000000" w:rsidP="00000000" w:rsidRDefault="00000000" w:rsidRPr="00000000" w14:paraId="0000001B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I-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a partir da data oficial de sua colação de grau;</w:t>
      </w:r>
    </w:p>
    <w:p w:rsidR="00000000" w:rsidDel="00000000" w:rsidP="00000000" w:rsidRDefault="00000000" w:rsidRPr="00000000" w14:paraId="0000001C">
      <w:pPr>
        <w:spacing w:before="1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II-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quando manifestar a intenção de não mais exercer as atividades;</w:t>
      </w:r>
    </w:p>
    <w:p w:rsidR="00000000" w:rsidDel="00000000" w:rsidP="00000000" w:rsidRDefault="00000000" w:rsidRPr="00000000" w14:paraId="0000001D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III-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a juízo do docente responsável, em parecer devidamente motivado, quando:</w:t>
      </w:r>
    </w:p>
    <w:p w:rsidR="00000000" w:rsidDel="00000000" w:rsidP="00000000" w:rsidRDefault="00000000" w:rsidRPr="00000000" w14:paraId="0000001E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não cumprir as atividades para as quais foi designado;</w:t>
      </w:r>
    </w:p>
    <w:p w:rsidR="00000000" w:rsidDel="00000000" w:rsidP="00000000" w:rsidRDefault="00000000" w:rsidRPr="00000000" w14:paraId="0000001F">
      <w:pPr>
        <w:spacing w:before="1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não cumprir o horário previsto para os plantões;</w:t>
      </w:r>
    </w:p>
    <w:p w:rsidR="00000000" w:rsidDel="00000000" w:rsidP="00000000" w:rsidRDefault="00000000" w:rsidRPr="00000000" w14:paraId="00000020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incidir em falta disciplinar;</w:t>
      </w:r>
    </w:p>
    <w:p w:rsidR="00000000" w:rsidDel="00000000" w:rsidP="00000000" w:rsidRDefault="00000000" w:rsidRPr="00000000" w14:paraId="00000021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8º. </w:t>
      </w:r>
      <w:r w:rsidDel="00000000" w:rsidR="00000000" w:rsidRPr="00000000">
        <w:rPr>
          <w:sz w:val="24"/>
          <w:szCs w:val="24"/>
          <w:rtl w:val="0"/>
        </w:rPr>
        <w:t xml:space="preserve">O exercício da Monitoria é realizado a título de aperfeiçoamento acadêmico e não gera qualquer tipo de vínculo empregatício com a </w:t>
      </w:r>
      <w:r w:rsidDel="00000000" w:rsidR="00000000" w:rsidRPr="00000000">
        <w:rPr>
          <w:b w:val="1"/>
          <w:sz w:val="24"/>
          <w:szCs w:val="24"/>
          <w:rtl w:val="0"/>
        </w:rPr>
        <w:t xml:space="preserve">Faculdade Regional do Jacuípe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after="240" w:before="240" w:line="360" w:lineRule="auto"/>
        <w:ind w:right="120"/>
        <w:jc w:val="both"/>
        <w:rPr/>
      </w:pPr>
      <w:r w:rsidDel="00000000" w:rsidR="00000000" w:rsidRPr="00000000">
        <w:rPr>
          <w:b w:val="1"/>
          <w:rtl w:val="0"/>
        </w:rPr>
        <w:t xml:space="preserve">Art. 9º. </w:t>
      </w:r>
      <w:r w:rsidDel="00000000" w:rsidR="00000000" w:rsidRPr="00000000">
        <w:rPr>
          <w:rtl w:val="0"/>
        </w:rPr>
        <w:t xml:space="preserve">A título de incentivo, à </w:t>
      </w:r>
      <w:r w:rsidDel="00000000" w:rsidR="00000000" w:rsidRPr="00000000">
        <w:rPr>
          <w:b w:val="1"/>
          <w:rtl w:val="0"/>
        </w:rPr>
        <w:t xml:space="preserve">Faculdade Regional do Jacuípe </w:t>
      </w:r>
      <w:r w:rsidDel="00000000" w:rsidR="00000000" w:rsidRPr="00000000">
        <w:rPr>
          <w:rtl w:val="0"/>
        </w:rPr>
        <w:t xml:space="preserve">concederá bolsa de estudos aos Monitores selecionados, consistente em valor mensal correspondente a desconto percentual na mensalidade escolar, a ser fixado pela instituição mantenedora.</w:t>
      </w:r>
    </w:p>
    <w:p w:rsidR="00000000" w:rsidDel="00000000" w:rsidP="00000000" w:rsidRDefault="00000000" w:rsidRPr="00000000" w14:paraId="00000023">
      <w:pPr>
        <w:spacing w:after="240" w:before="240" w:line="360" w:lineRule="auto"/>
        <w:ind w:right="120"/>
        <w:jc w:val="both"/>
        <w:rPr/>
      </w:pPr>
      <w:r w:rsidDel="00000000" w:rsidR="00000000" w:rsidRPr="00000000">
        <w:rPr>
          <w:b w:val="1"/>
          <w:rtl w:val="0"/>
        </w:rPr>
        <w:t xml:space="preserve">§ 1º. </w:t>
      </w:r>
      <w:r w:rsidDel="00000000" w:rsidR="00000000" w:rsidRPr="00000000">
        <w:rPr>
          <w:rtl w:val="0"/>
        </w:rPr>
        <w:t xml:space="preserve">O valor percentual de desconto na mensalidade, o número de vagas para Monitoria e os critérios para seleção serão divulgados em edital a ser publicado no início de cada período letivo.</w:t>
      </w:r>
    </w:p>
    <w:p w:rsidR="00000000" w:rsidDel="00000000" w:rsidP="00000000" w:rsidRDefault="00000000" w:rsidRPr="00000000" w14:paraId="00000024">
      <w:pPr>
        <w:spacing w:line="360" w:lineRule="auto"/>
        <w:ind w:left="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§ 2</w:t>
      </w:r>
      <w:r w:rsidDel="00000000" w:rsidR="00000000" w:rsidRPr="00000000">
        <w:rPr>
          <w:rtl w:val="0"/>
        </w:rPr>
        <w:t xml:space="preserve">º. O Monitor dispensado nos termos do art. 7º perderá automaticamente o direito à bolsa de estudos proporcionalmente fixada.</w:t>
      </w:r>
    </w:p>
    <w:p w:rsidR="00000000" w:rsidDel="00000000" w:rsidP="00000000" w:rsidRDefault="00000000" w:rsidRPr="00000000" w14:paraId="00000025">
      <w:pPr>
        <w:spacing w:line="360" w:lineRule="auto"/>
        <w:ind w:left="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Art. 10. </w:t>
      </w:r>
      <w:r w:rsidDel="00000000" w:rsidR="00000000" w:rsidRPr="00000000">
        <w:rPr>
          <w:rtl w:val="0"/>
        </w:rPr>
        <w:t xml:space="preserve">O presente Regulamento entra em vigor na data de sua publicação.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